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5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询价函</w:t>
      </w:r>
    </w:p>
    <w:p w14:paraId="2E997E44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3384BD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东莞市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交易咨询服务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有限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公司（以下简称“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交咨公司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”）现就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zh-TW"/>
        </w:rPr>
        <w:t>基础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网络安全设备采购（一期）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项目拟以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询价方式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进行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采购，欢迎有实施能力和资格的国内供应商参加报价。</w:t>
      </w:r>
    </w:p>
    <w:p w14:paraId="317A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一、招标项目的名称、内容、用途、数量、简要技术要求</w:t>
      </w:r>
    </w:p>
    <w:p w14:paraId="76DDE7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</w:rPr>
        <w:t>项目名称：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eastAsia="zh-CN" w:bidi="zh-TW"/>
        </w:rPr>
        <w:t>东莞市交易咨询服务有限公司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zh-TW"/>
        </w:rPr>
        <w:t>公司基础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网络安全设备采购（一期）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；</w:t>
      </w:r>
    </w:p>
    <w:p w14:paraId="1EE4DD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二）采购内容与服务要求：</w:t>
      </w:r>
    </w:p>
    <w:p w14:paraId="7A9F72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zh-TW"/>
        </w:rPr>
        <w:t>基础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网络安全设备采购（一期）项目内容包括购置一台边界防火墙和一套终端安全管理系统，具体要求如下：</w:t>
      </w:r>
    </w:p>
    <w:tbl>
      <w:tblPr>
        <w:tblStyle w:val="7"/>
        <w:tblW w:w="9282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256"/>
        <w:gridCol w:w="5360"/>
        <w:gridCol w:w="586"/>
        <w:gridCol w:w="627"/>
        <w:gridCol w:w="1010"/>
      </w:tblGrid>
      <w:tr w14:paraId="0FF338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BD0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C0EF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项目名称</w:t>
            </w:r>
          </w:p>
        </w:tc>
        <w:tc>
          <w:tcPr>
            <w:tcW w:w="5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BB3C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技术参数要求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4901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数量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DAC">
            <w:pPr>
              <w:jc w:val="center"/>
              <w:rPr>
                <w:sz w:val="22"/>
                <w:szCs w:val="28"/>
              </w:rPr>
            </w:pPr>
            <w:r>
              <w:rPr>
                <w:b/>
                <w:sz w:val="20"/>
                <w:szCs w:val="28"/>
              </w:rPr>
              <w:t>单位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7B48">
            <w:pPr>
              <w:jc w:val="center"/>
              <w:rPr>
                <w:rFonts w:hint="eastAsia" w:eastAsia="宋体"/>
                <w:b/>
                <w:sz w:val="20"/>
                <w:szCs w:val="28"/>
                <w:lang w:eastAsia="zh-CN"/>
              </w:rPr>
            </w:pPr>
            <w:r>
              <w:rPr>
                <w:rFonts w:hint="eastAsia"/>
                <w:b/>
                <w:sz w:val="20"/>
                <w:szCs w:val="28"/>
                <w:lang w:eastAsia="zh-CN"/>
              </w:rPr>
              <w:t>预算金额（元）</w:t>
            </w:r>
          </w:p>
        </w:tc>
      </w:tr>
      <w:tr w14:paraId="306E4B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9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53D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边界防火墙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1、网络层吞吐量≥4G，应用层吞吐量≥1G，并发连接≥300万，每秒新建连接数≥5万，内存≥4G，硬盘≥256G，电口≥4，标准1U机箱，双电源；</w:t>
            </w:r>
          </w:p>
          <w:p w14:paraId="3B68C7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2、内置静态黑名单功能，可设置多个对象条件，如：五元组信息、源MAC、地址范围、应用、用户，实现对特定报文进行快速过滤；</w:t>
            </w:r>
          </w:p>
          <w:p w14:paraId="335BAB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支持基于策略的路由负载，支持根据应用和服务进行智能选路，支持源地址目的地址哈希、源地址哈希、轮询、时延负载、备份、随机、流量均衡、源地址轮询、目的地址哈希、最优链路带宽负载、最优链路带宽备份、跳数负载等不少于12种路由负载均衡方式。支持DS-Lite协议中的b4和aftr能力，以及支持从DHCPv6服务器或手动方式获取AFTR。支持正常接收MTU≥9000byte的巨帧，支持MPLS透传。</w:t>
            </w:r>
          </w:p>
          <w:p w14:paraId="2C3ECC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支持将其他硬件安全设备（包括但不限于防火墙、IPS、IDS、WAF、行为管理、流量探针等）加入网元组，并接受流量编排；支持将同类型安全设备划归同一网元组，组成硬件安全资源池（如WAF安全资源池），并将流量通过负载均衡的方法编排给组内所有网元，支持灵活的服务链编排功能，支持串接链和旁路链，支持网元组的方向和位置设置；</w:t>
            </w:r>
          </w:p>
          <w:p w14:paraId="22EE73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支持SSL解密功能，可以将SSL加密的流量解密后将明文流量镜像给旁路设备做安全检测和分析。用户可以定义引流策略，对网络中流量的五元组、安全域、源用户、应用、VLAN等信息进行匹配，将不同类型的流量引给其他不同的转发设备做安全检测和拦截，也可以引给其他的旁路设备做安全分析，实现特定的安全设备对特定的流量进行安全检测，避免无需检测的流量进入安全设备处理造成资源的浪费；</w:t>
            </w:r>
          </w:p>
          <w:p w14:paraId="2CE941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支持IPv4和IPv6流量的HTTPS、POP3S、SMTPS、IMAPS协议进行解密，支持配置基于源安全域、目的安全域、源地址、目的地址、SSL协议服务的解密策略，动作可以设置解密或不解密，并可基于安全域、IPv4和IPv6地址进行例外设置，同时支持将解密后流量镜像到其他设备进行分析统计；</w:t>
            </w:r>
          </w:p>
          <w:p w14:paraId="621F09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、产品的漏洞防护特征库及间谍软件库包含高危漏洞攻击特征，至少包括“永恒之蓝”、“震网三代”、“暗云3”、“Struts”、“Struts2”、“Xshell后门代码”以及对应的攻击的名称、CVEID、CNNVDID、CWEID、严重性、影响的平台、类型、描述、解决方案建议等（CVEID、CNNDID、CWEID等信息在漏洞攻击特征中体现）详细信息；</w:t>
            </w:r>
          </w:p>
          <w:p w14:paraId="0EF416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、支持VXLAN功能，详细包括VXLAN二层转发、VXLAN三层转发、IPv6VXLAN二层转发、IPv6VXLAN三层转发功能；支持流量编排功能，包括PNF功能、PNF探测功能、服务链监控、服务链负载均衡、流量编排支持隧道接口；支持动态路由功能，详细包括OSPF与BFD联动、OSPF与BFD联动IPV6、BGP与BFD联动、BGP与BFD联动IPV6功能；</w:t>
            </w:r>
          </w:p>
          <w:p w14:paraId="1AFF4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9、支持应用控制功能、URL过滤功能、病毒防护功能、入侵防御功能、威胁情报检测功能；</w:t>
            </w:r>
          </w:p>
          <w:p w14:paraId="3BF604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10、提供3年安全组合升级订阅服务包（含应用识别库、URL分类特征库、病毒防护特征库、入侵防御特征库升级服务及威胁情报订阅服务）；</w:t>
            </w:r>
          </w:p>
          <w:p w14:paraId="4B99BEBE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11、提供三年软硬件维保服务。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B9A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8D6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655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40000</w:t>
            </w:r>
          </w:p>
        </w:tc>
      </w:tr>
      <w:tr w14:paraId="236F57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C56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93E30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终端安全管理系统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94BBBC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1、终端安全管理产品须兼容现有国产化和非国产化的服务器及终端；</w:t>
            </w:r>
          </w:p>
          <w:p w14:paraId="70770F3C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2、管理控制中心可统一管理分别部署在国产化服务器、Linux服务器、Windows服务器及PC端的客户端软件，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本次≥50点的服务器端和终端授权；</w:t>
            </w:r>
          </w:p>
          <w:p w14:paraId="6E8A60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3、具备终端自动分组管理功能，新接入的终端可以根据网段自动分配到对应的分组；</w:t>
            </w:r>
          </w:p>
          <w:p w14:paraId="0A3E6E9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4、具备管理平台卸载客户端软件功能；</w:t>
            </w:r>
          </w:p>
          <w:p w14:paraId="12FAB16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5、具备安全策略一体化配置功能，可通过一条策略实现不同的安全功能配置，包括但不限于终端病毒查杀的文件扫描配置、对配置好的策略进行查看和删除操作等；</w:t>
            </w:r>
          </w:p>
          <w:p w14:paraId="1610887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、具备全部终端自动更新、全部终端均不自动更新、允许部分终端自动更新等多种更新方式，可以先指定部分终端或终端组进行更新，再全网更新的升级方式，保证整体系统的稳定；用户可以根据实际情况控制agent同时升级的数量，避免大量终端同时更新造成网络拥堵或IO风暴；</w:t>
            </w:r>
          </w:p>
          <w:p w14:paraId="5C29CD5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7、提供勒索病毒整体防护体系入口，能直观展示最近不少于七天勒索病毒防护效果；</w:t>
            </w:r>
          </w:p>
          <w:p w14:paraId="5B9C99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、具备对终端账户信息进行梳理管理功能，按照隐藏账号、弱密码账号、可疑root权限账号、长期未使用账号、夜间登录、多IP登录进行账号分类查看，了解账号权限分布概况以及风险账号分布情况，可统计最近一年未修改密码的账户；</w:t>
            </w:r>
          </w:p>
          <w:p w14:paraId="094B7D7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、具备基于系统内置弱密码字典和自定义弱密码字典的检查功能，支持包括但不限于SSH、RDP、MySQL、Tomcat、Redis等弱密码检测，可按照空密码、自定义弱密码、密码长度小于8、字符种类小于3等常见弱密码类型进行分类查看；</w:t>
            </w:r>
          </w:p>
          <w:p w14:paraId="1C81EA49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10、具备服务器RDP远程登录，防止黑客对服务器的入侵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02D64432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11、提供信创终端杀毒病毒特征库三年更新维护服务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DC152F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6A2EA77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776D22B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10000</w:t>
            </w:r>
            <w:bookmarkStart w:id="0" w:name="_GoBack"/>
            <w:bookmarkEnd w:id="0"/>
          </w:p>
        </w:tc>
      </w:tr>
      <w:tr w14:paraId="1513AF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51D9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合计（含税）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AB0E7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50000</w:t>
            </w:r>
          </w:p>
        </w:tc>
      </w:tr>
    </w:tbl>
    <w:p w14:paraId="1DFB41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36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（三）采购预算：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本项目服务费用最高限价为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人民币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5万元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。该价格为包干含税价，包括但不限于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人工费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、材料费、运输费、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管理费、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安装费、税金等一切费用。</w:t>
      </w:r>
    </w:p>
    <w:p w14:paraId="0058C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二、供应商资格要求</w:t>
      </w:r>
    </w:p>
    <w:p w14:paraId="684A6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（一）具有独立承担民事责任的能力。</w:t>
      </w:r>
    </w:p>
    <w:p w14:paraId="4AAE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（二）具有良好的商业信誉和健全的财务会计制度。</w:t>
      </w:r>
    </w:p>
    <w:p w14:paraId="2753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（三）具有履行合同所必需的设备和专业技术能力。</w:t>
      </w:r>
    </w:p>
    <w:p w14:paraId="5D6E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（四）有依法缴纳税收和社会保障资金的良好记录。</w:t>
      </w:r>
    </w:p>
    <w:p w14:paraId="1BB26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（五）参加政府采购活动前三年内，在经营活动中没有重大违法记录。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（须提供书面声明）</w:t>
      </w:r>
    </w:p>
    <w:p w14:paraId="4CE6E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（六）法律、行政法规规定的其他条件。</w:t>
      </w:r>
    </w:p>
    <w:p w14:paraId="4DBE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三、报价文件的组成</w:t>
      </w:r>
    </w:p>
    <w:p w14:paraId="15E3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（一）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报价函及报价表；</w:t>
      </w:r>
    </w:p>
    <w:p w14:paraId="3EC3B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（二）参加询价的机构《营业执照》（复印件加盖公章）、相关资格文件（复印件加盖公章，业绩证明需提供中标通知书、业绩合同，包括但不限于合同封面、服务内容页、盖章签名页等关键信息页面的复印件）法定代表人证件（复印件加盖公章）；法定代表人证明;如委托投标，则还需提供：法定代表人授权书、受托人证件（复印件加盖公章）；</w:t>
      </w:r>
    </w:p>
    <w:p w14:paraId="0451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（三）参加询价的机构须严格按照采购人提供的报价函格式报价，报价文件必须装订完整，于骑缝处加盖单位企业公章。装有报价文件的文件袋须贴有密封条，并于骑缝处加盖企业公章。</w:t>
      </w:r>
    </w:p>
    <w:p w14:paraId="212BF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、投标截止时间、开标时间、地点及开标事宜</w:t>
      </w:r>
    </w:p>
    <w:p w14:paraId="18F730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（一）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递交投标文件时间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：202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6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 3 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3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日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上午10:30</w:t>
      </w:r>
    </w:p>
    <w:p w14:paraId="0F501F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（二）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投标截止及开标时间：202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6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 3 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11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日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>上午10:30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 w:bidi="zh-TW"/>
        </w:rPr>
        <w:t xml:space="preserve"> </w:t>
      </w:r>
    </w:p>
    <w:p w14:paraId="6BF2FE6D"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（三）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递交投标文件及开标地点：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广东省东莞市南城街道鸿福路199号312-313室。</w:t>
      </w:r>
    </w:p>
    <w:p w14:paraId="3B5DC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、有关本次采购之事宜，可按下列形式查询</w:t>
      </w:r>
    </w:p>
    <w:p w14:paraId="6C35C0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单位名称：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东莞市交易咨询服务有限公司</w:t>
      </w:r>
    </w:p>
    <w:p w14:paraId="486386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地址：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广东省东莞市南城街道鸿福路199号312-313室</w:t>
      </w:r>
    </w:p>
    <w:p w14:paraId="500664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联系人：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娄工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 xml:space="preserve">      联系电话：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0769-22998967</w:t>
      </w:r>
    </w:p>
    <w:p w14:paraId="2AEDEC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附件：1.报价函、报价表</w:t>
      </w:r>
    </w:p>
    <w:p w14:paraId="219F37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2.营业执照</w:t>
      </w:r>
    </w:p>
    <w:p w14:paraId="6931E3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3.业绩证明文件</w:t>
      </w:r>
    </w:p>
    <w:p w14:paraId="6D2AC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4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.法人证明</w:t>
      </w:r>
    </w:p>
    <w:p w14:paraId="7980FA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5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>.法人授权书</w:t>
      </w:r>
    </w:p>
    <w:p w14:paraId="6E1ED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</w:p>
    <w:p w14:paraId="63B7B4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</w:p>
    <w:p w14:paraId="469537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</w:p>
    <w:p w14:paraId="5AA681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 xml:space="preserve">东莞市交易咨询服务有限公司                                </w:t>
      </w:r>
    </w:p>
    <w:p w14:paraId="0FA983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zh-TW"/>
        </w:rPr>
        <w:t xml:space="preserve">                       2026年 2 月3日</w:t>
      </w:r>
    </w:p>
    <w:p w14:paraId="1E0CD03F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796B46DA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556DA55">
      <w:pPr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br w:type="page"/>
      </w:r>
    </w:p>
    <w:p w14:paraId="455708D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</w:p>
    <w:p w14:paraId="1CF661C7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22B69F6B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DAC972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F9A4E6B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5DE1BC8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D3E681C">
      <w:pPr>
        <w:pStyle w:val="3"/>
      </w:pPr>
    </w:p>
    <w:p w14:paraId="1B5C42B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18ADCCA1"/>
    <w:p w14:paraId="38B6C1BF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228DBE96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1962CD4A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3493529D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7672E49C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4F94997D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4B0E20D3">
      <w:pPr>
        <w:jc w:val="left"/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报价表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400"/>
        <w:gridCol w:w="2061"/>
        <w:gridCol w:w="1395"/>
        <w:gridCol w:w="1260"/>
        <w:gridCol w:w="1001"/>
        <w:gridCol w:w="760"/>
        <w:gridCol w:w="1019"/>
        <w:gridCol w:w="1001"/>
        <w:gridCol w:w="1312"/>
      </w:tblGrid>
      <w:tr w14:paraId="7714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4DA3458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926" w:type="pct"/>
            <w:vAlign w:val="center"/>
          </w:tcPr>
          <w:p w14:paraId="0026EB6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货物名称</w:t>
            </w:r>
          </w:p>
        </w:tc>
        <w:tc>
          <w:tcPr>
            <w:tcW w:w="795" w:type="pct"/>
            <w:vAlign w:val="center"/>
          </w:tcPr>
          <w:p w14:paraId="4E6147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538" w:type="pct"/>
            <w:vAlign w:val="center"/>
          </w:tcPr>
          <w:p w14:paraId="3B04F9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规格/型号</w:t>
            </w:r>
          </w:p>
        </w:tc>
        <w:tc>
          <w:tcPr>
            <w:tcW w:w="486" w:type="pct"/>
            <w:vAlign w:val="center"/>
          </w:tcPr>
          <w:p w14:paraId="2EDE207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原产地</w:t>
            </w:r>
          </w:p>
        </w:tc>
        <w:tc>
          <w:tcPr>
            <w:tcW w:w="386" w:type="pct"/>
            <w:vAlign w:val="center"/>
          </w:tcPr>
          <w:p w14:paraId="347DA1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</w:t>
            </w:r>
          </w:p>
        </w:tc>
        <w:tc>
          <w:tcPr>
            <w:tcW w:w="293" w:type="pct"/>
            <w:vAlign w:val="center"/>
          </w:tcPr>
          <w:p w14:paraId="417C95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393" w:type="pct"/>
            <w:vAlign w:val="center"/>
          </w:tcPr>
          <w:p w14:paraId="4EFAB5A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单价(元)</w:t>
            </w:r>
          </w:p>
        </w:tc>
        <w:tc>
          <w:tcPr>
            <w:tcW w:w="386" w:type="pct"/>
            <w:vAlign w:val="center"/>
          </w:tcPr>
          <w:p w14:paraId="031E40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合价(元)</w:t>
            </w:r>
          </w:p>
        </w:tc>
        <w:tc>
          <w:tcPr>
            <w:tcW w:w="503" w:type="pct"/>
            <w:vAlign w:val="center"/>
          </w:tcPr>
          <w:p w14:paraId="2532D5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预算金额（元）</w:t>
            </w:r>
          </w:p>
        </w:tc>
      </w:tr>
      <w:tr w14:paraId="7E4C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7D5F789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926" w:type="pct"/>
            <w:vAlign w:val="center"/>
          </w:tcPr>
          <w:p w14:paraId="118D553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边界防火墙</w:t>
            </w:r>
          </w:p>
        </w:tc>
        <w:tc>
          <w:tcPr>
            <w:tcW w:w="795" w:type="pct"/>
            <w:vAlign w:val="center"/>
          </w:tcPr>
          <w:p w14:paraId="21F1E19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78FA049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0137B2F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5799CB04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93" w:type="pct"/>
            <w:vAlign w:val="center"/>
          </w:tcPr>
          <w:p w14:paraId="2B681A7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393" w:type="pct"/>
            <w:vAlign w:val="center"/>
          </w:tcPr>
          <w:p w14:paraId="7E353F2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1ACE78B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4B2CD4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6D6B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3AD3C88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926" w:type="pct"/>
            <w:vAlign w:val="center"/>
          </w:tcPr>
          <w:p w14:paraId="1CB2A59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终端安全管理系统</w:t>
            </w:r>
          </w:p>
        </w:tc>
        <w:tc>
          <w:tcPr>
            <w:tcW w:w="795" w:type="pct"/>
            <w:vAlign w:val="center"/>
          </w:tcPr>
          <w:p w14:paraId="0C2AD1E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082337F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1B6E0DC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122F839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93" w:type="pct"/>
            <w:vAlign w:val="center"/>
          </w:tcPr>
          <w:p w14:paraId="1B278144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套</w:t>
            </w:r>
          </w:p>
        </w:tc>
        <w:tc>
          <w:tcPr>
            <w:tcW w:w="393" w:type="pct"/>
            <w:vAlign w:val="center"/>
          </w:tcPr>
          <w:p w14:paraId="43A46F9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01AE6B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F6359B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7581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0"/>
            <w:vAlign w:val="center"/>
          </w:tcPr>
          <w:p w14:paraId="4850473A">
            <w:pPr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合计（即总价；币种：人民币；单位：元） 小写：            大写：</w:t>
            </w:r>
          </w:p>
        </w:tc>
      </w:tr>
    </w:tbl>
    <w:p w14:paraId="567B8869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93E01BF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6FE9C2E3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71F66F19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4CB8BB11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21EB9DEF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2027F639">
      <w:pPr>
        <w:pStyle w:val="3"/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2A77505A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2：营业执照</w:t>
      </w:r>
    </w:p>
    <w:p w14:paraId="0F087EEA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587CCFD0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25F55EFC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2C3F41A4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6DB1DDF9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5A034794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1487E9D7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4C660D9B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380CC18A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15A0DDF4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3EB0ADA0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2F1995D7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851A205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3AC5DED0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A06C6BF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C84ACE3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5771A10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591D7719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736387D6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</w:p>
    <w:p w14:paraId="29E7F84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附件3：业绩证明文件</w:t>
      </w:r>
    </w:p>
    <w:p w14:paraId="1040B40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FAC2C3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3CB87C9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DBB53D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891C9A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C69E00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20D15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51E915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A223BA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53BF97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3DB3027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2EC272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BB2F06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27F98DC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53F0591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4449EBC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64C1A66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C65604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1C3767E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DCA129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：法人证明</w:t>
      </w:r>
    </w:p>
    <w:p w14:paraId="0EA66406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1474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C204BCA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1D59526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2919D19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53015AE">
      <w:pPr>
        <w:pStyle w:val="11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1C7C8212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0B7AAAE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235CC3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E32CD0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3DF36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728823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E6789B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44D1B95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6C4D983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33C79FDA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3111791F">
      <w:pPr>
        <w:pStyle w:val="3"/>
      </w:pPr>
    </w:p>
    <w:p w14:paraId="274A461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：法人授权书</w:t>
      </w:r>
    </w:p>
    <w:p w14:paraId="4F826699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5FF1BD8D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35AC18E">
      <w:pPr>
        <w:pStyle w:val="11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67AD6FA9">
      <w:pPr>
        <w:pStyle w:val="11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1A847A97">
      <w:pPr>
        <w:pStyle w:val="11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53DE006C">
      <w:pPr>
        <w:pStyle w:val="11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C3E0BE4">
      <w:pPr>
        <w:pStyle w:val="11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C962BEF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5CB65888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6B4F4E53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38CE3092">
      <w:pPr>
        <w:pStyle w:val="11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40AE8A70">
      <w:pPr>
        <w:pStyle w:val="11"/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altName w:val="CESI楷体-GB1300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7D5A7">
    <w:pPr>
      <w:pStyle w:val="4"/>
      <w:jc w:val="center"/>
    </w:pPr>
    <w:r>
      <w:rPr>
        <w:rFonts w:hint="eastAsia"/>
      </w:rP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  <w:r>
      <w:rPr>
        <w:rFonts w:hint="eastAsia"/>
      </w:rPr>
      <w:t>-</w:t>
    </w:r>
  </w:p>
  <w:p w14:paraId="3F2D2F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104506F"/>
    <w:rsid w:val="01734D12"/>
    <w:rsid w:val="04080B2A"/>
    <w:rsid w:val="055A344C"/>
    <w:rsid w:val="05AC5AE2"/>
    <w:rsid w:val="07095017"/>
    <w:rsid w:val="072A65C1"/>
    <w:rsid w:val="07B0452B"/>
    <w:rsid w:val="085F6E4C"/>
    <w:rsid w:val="087F5A5E"/>
    <w:rsid w:val="08AA59B2"/>
    <w:rsid w:val="08C22040"/>
    <w:rsid w:val="08DD05AA"/>
    <w:rsid w:val="09FD1DD9"/>
    <w:rsid w:val="0A8D49E8"/>
    <w:rsid w:val="0EA53D4F"/>
    <w:rsid w:val="0F006965"/>
    <w:rsid w:val="10705EE3"/>
    <w:rsid w:val="10BD77CA"/>
    <w:rsid w:val="119012A9"/>
    <w:rsid w:val="12650977"/>
    <w:rsid w:val="14D70747"/>
    <w:rsid w:val="15453B8B"/>
    <w:rsid w:val="169D308E"/>
    <w:rsid w:val="1727527C"/>
    <w:rsid w:val="18741370"/>
    <w:rsid w:val="19291A99"/>
    <w:rsid w:val="1E7D032A"/>
    <w:rsid w:val="20BD6CCC"/>
    <w:rsid w:val="20C53761"/>
    <w:rsid w:val="23040B17"/>
    <w:rsid w:val="24A5381C"/>
    <w:rsid w:val="24C45C82"/>
    <w:rsid w:val="26125E74"/>
    <w:rsid w:val="26B0450D"/>
    <w:rsid w:val="26DF242F"/>
    <w:rsid w:val="297A08EE"/>
    <w:rsid w:val="299869FA"/>
    <w:rsid w:val="2A827ECE"/>
    <w:rsid w:val="2C415F2C"/>
    <w:rsid w:val="2CE9FCE7"/>
    <w:rsid w:val="31A83080"/>
    <w:rsid w:val="32A30EE5"/>
    <w:rsid w:val="3302193F"/>
    <w:rsid w:val="33434FE6"/>
    <w:rsid w:val="34F00AB6"/>
    <w:rsid w:val="35AC1FFB"/>
    <w:rsid w:val="37561DCF"/>
    <w:rsid w:val="39DD2DAE"/>
    <w:rsid w:val="39F51E26"/>
    <w:rsid w:val="3B5552BE"/>
    <w:rsid w:val="3C5978B4"/>
    <w:rsid w:val="3C7B6ECA"/>
    <w:rsid w:val="3D6E5695"/>
    <w:rsid w:val="3EF93473"/>
    <w:rsid w:val="3F67F493"/>
    <w:rsid w:val="3FF2783E"/>
    <w:rsid w:val="406119ED"/>
    <w:rsid w:val="423C1CEE"/>
    <w:rsid w:val="447B53DB"/>
    <w:rsid w:val="481D0566"/>
    <w:rsid w:val="4C793D03"/>
    <w:rsid w:val="4C8E5270"/>
    <w:rsid w:val="4E84117A"/>
    <w:rsid w:val="502150E8"/>
    <w:rsid w:val="5042680B"/>
    <w:rsid w:val="5056359F"/>
    <w:rsid w:val="520039EC"/>
    <w:rsid w:val="52B60FA9"/>
    <w:rsid w:val="54071A8D"/>
    <w:rsid w:val="545743CC"/>
    <w:rsid w:val="55553DBA"/>
    <w:rsid w:val="56B91C3A"/>
    <w:rsid w:val="579135F0"/>
    <w:rsid w:val="589B6F3B"/>
    <w:rsid w:val="58BA6418"/>
    <w:rsid w:val="5C520EF7"/>
    <w:rsid w:val="5F55739D"/>
    <w:rsid w:val="5F905865"/>
    <w:rsid w:val="5FEE41D6"/>
    <w:rsid w:val="60281A25"/>
    <w:rsid w:val="62E713AB"/>
    <w:rsid w:val="63100280"/>
    <w:rsid w:val="637F2B23"/>
    <w:rsid w:val="65E001BE"/>
    <w:rsid w:val="69676D5B"/>
    <w:rsid w:val="69902647"/>
    <w:rsid w:val="69B46694"/>
    <w:rsid w:val="6C633A8F"/>
    <w:rsid w:val="6CCD33BF"/>
    <w:rsid w:val="6CEE3336"/>
    <w:rsid w:val="6E927B27"/>
    <w:rsid w:val="6F2A3BC2"/>
    <w:rsid w:val="70B86FDC"/>
    <w:rsid w:val="70F91823"/>
    <w:rsid w:val="71E65781"/>
    <w:rsid w:val="727E07C0"/>
    <w:rsid w:val="735C724B"/>
    <w:rsid w:val="73DC5D8D"/>
    <w:rsid w:val="784B5639"/>
    <w:rsid w:val="7ABB2885"/>
    <w:rsid w:val="7BE6537C"/>
    <w:rsid w:val="7DC01142"/>
    <w:rsid w:val="7F427053"/>
    <w:rsid w:val="7FF7CFD7"/>
    <w:rsid w:val="EB5F0070"/>
    <w:rsid w:val="EFD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11</Pages>
  <Words>2822</Words>
  <Characters>3123</Characters>
  <Lines>24</Lines>
  <Paragraphs>6</Paragraphs>
  <TotalTime>22</TotalTime>
  <ScaleCrop>false</ScaleCrop>
  <LinksUpToDate>false</LinksUpToDate>
  <CharactersWithSpaces>3201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2018-07-06T02:14:00Z</dcterms:created>
  <dc:creator>Gary J</dc:creator>
  <cp:lastModifiedBy>小娄爱吃橙子</cp:lastModifiedBy>
  <cp:lastPrinted>2023-03-17T03:53:00Z</cp:lastPrinted>
  <dcterms:modified xsi:type="dcterms:W3CDTF">2026-02-27T15:19:52Z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97DAFFE1CDB54CC0888C2223B4DFA753_13</vt:lpwstr>
  </property>
  <property fmtid="{D5CDD505-2E9C-101B-9397-08002B2CF9AE}" pid="4" name="KSOTemplateDocerSaveRecord">
    <vt:lpwstr>eyJoZGlkIjoiOWRjMjY2NjkzYjA5MDMwYmNmZmFlYjI3N2I3MTgxZWUiLCJ1c2VySWQiOiI1Mzk0OTU2ODkifQ==</vt:lpwstr>
  </property>
</Properties>
</file>